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67" w:rsidRDefault="00841F67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841F67" w:rsidRDefault="000A14A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41F67" w:rsidRDefault="000A14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841F67" w:rsidRDefault="000A14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841F67" w:rsidRDefault="000A14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841F67" w:rsidRDefault="000A14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841F67" w:rsidRDefault="00841F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961"/>
        <w:gridCol w:w="5261"/>
      </w:tblGrid>
      <w:tr w:rsidR="00841F67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67" w:rsidRDefault="000A1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41F67" w:rsidRDefault="000A1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67" w:rsidRDefault="000A1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67" w:rsidRDefault="000A1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Российской Федерации, единовременной выплаты»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добровольно заключившим контракт о прохождении военной службы в отдельных име</w:t>
            </w:r>
            <w:r>
              <w:rPr>
                <w:rFonts w:ascii="Times New Roman" w:hAnsi="Times New Roman"/>
                <w:sz w:val="24"/>
              </w:rPr>
              <w:t>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 Ро</w:t>
            </w:r>
            <w:r>
              <w:rPr>
                <w:rFonts w:ascii="Times New Roman" w:hAnsi="Times New Roman"/>
                <w:sz w:val="24"/>
              </w:rPr>
              <w:t>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размере 100 тыс. рублей гражданам, заключившим начиная с </w:t>
            </w:r>
            <w:r>
              <w:rPr>
                <w:rFonts w:ascii="Times New Roman" w:hAnsi="Times New Roman"/>
                <w:sz w:val="24"/>
              </w:rPr>
              <w:t xml:space="preserve">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жительства </w:t>
            </w:r>
            <w:r>
              <w:rPr>
                <w:rFonts w:ascii="Times New Roman" w:hAnsi="Times New Roman"/>
                <w:sz w:val="24"/>
              </w:rPr>
              <w:t>или месту пребывания на территории Ростовской области на дату заключения контракта, при условии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 отдельным категориям граждан в связи с их участием в специальной военной операции»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lastRenderedPageBreak/>
              <w:t>войсках наци</w:t>
            </w:r>
            <w:r>
              <w:rPr>
                <w:rFonts w:ascii="Times New Roman" w:hAnsi="Times New Roman"/>
                <w:sz w:val="24"/>
              </w:rPr>
              <w:t>ональной гвардии 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гражданам, </w:t>
            </w:r>
            <w:r>
              <w:rPr>
                <w:rFonts w:ascii="Times New Roman" w:hAnsi="Times New Roman"/>
                <w:sz w:val="24"/>
              </w:rPr>
              <w:lastRenderedPageBreak/>
              <w:t>заключившим контракт о прохождении военной службы в войсках 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 части и назначенным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>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</w:t>
            </w:r>
            <w:r>
              <w:rPr>
                <w:rFonts w:ascii="Times New Roman" w:hAnsi="Times New Roman"/>
                <w:sz w:val="24"/>
              </w:rPr>
              <w:t>ьных категорий граждан, призванных в 2022 – 2023 годах на военную службу по мобилизации в Вооруженные Силы Российской Федерации, заключившим контракт о прохождении военной службы в Вооруженных Силах Российской Федерации»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поступившим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добровольческое формирование путем </w:t>
            </w:r>
            <w:r>
              <w:rPr>
                <w:rFonts w:ascii="Times New Roman" w:hAnsi="Times New Roman"/>
                <w:sz w:val="24"/>
              </w:rPr>
              <w:t>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(принимавшим) участие в специальной военной операции на территориях Украины 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</w:t>
            </w:r>
            <w:r>
              <w:rPr>
                <w:rFonts w:ascii="Times New Roman" w:hAnsi="Times New Roman"/>
                <w:sz w:val="24"/>
              </w:rPr>
              <w:t xml:space="preserve"> денежной выплаты»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материальная помощь членам семей погибших (умерших) военнослужащих в размере 2 млн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26.09.2022 № 801 «Об утверждении Положения 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t>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</w:t>
            </w:r>
            <w:r>
              <w:rPr>
                <w:rFonts w:ascii="Times New Roman" w:hAnsi="Times New Roman"/>
                <w:sz w:val="24"/>
              </w:rPr>
              <w:t>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 757, а также членам се</w:t>
            </w:r>
            <w:r>
              <w:rPr>
                <w:rFonts w:ascii="Times New Roman" w:hAnsi="Times New Roman"/>
                <w:sz w:val="24"/>
              </w:rPr>
              <w:t>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</w:t>
            </w:r>
            <w:r>
              <w:rPr>
                <w:rFonts w:ascii="Times New Roman" w:hAnsi="Times New Roman"/>
                <w:sz w:val="24"/>
              </w:rPr>
              <w:t>ших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841F67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</w:t>
            </w:r>
            <w:r>
              <w:rPr>
                <w:rFonts w:ascii="Times New Roman" w:hAnsi="Times New Roman"/>
                <w:sz w:val="24"/>
              </w:rPr>
              <w:t>ной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операции и членов их семей»</w:t>
            </w: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841F6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41F67" w:rsidRDefault="000A14A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одноразовое горячее питание, в том числе путем выплаты компенсации, студентам, обучающимся по очной форме 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горячее питание, обучающимся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 xml:space="preserve">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841F67" w:rsidRDefault="00841F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841F67" w:rsidRDefault="00841F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</w:t>
            </w:r>
            <w:r>
              <w:rPr>
                <w:rFonts w:ascii="Times New Roman" w:hAnsi="Times New Roman"/>
                <w:sz w:val="24"/>
              </w:rPr>
              <w:t>сьменной формах по вопросам, относящимся к 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участникам специальной военной операции и членам их семей права бесплатного или </w:t>
            </w:r>
            <w:r>
              <w:rPr>
                <w:rFonts w:ascii="Times New Roman" w:hAnsi="Times New Roman"/>
                <w:sz w:val="24"/>
              </w:rPr>
              <w:t>льготного посещения платных мероприятий,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/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t>Вооруженных Силах Российской 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</w:t>
            </w:r>
            <w:r>
              <w:rPr>
                <w:rFonts w:ascii="Times New Roman" w:hAnsi="Times New Roman"/>
                <w:sz w:val="24"/>
              </w:rPr>
              <w:t>иальной поддержки по оплате расходов на газификацию домовладения (квартиры) отдельным категориям граждан»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</w:t>
            </w:r>
            <w:r>
              <w:rPr>
                <w:rFonts w:ascii="Times New Roman" w:hAnsi="Times New Roman"/>
                <w:sz w:val="24"/>
              </w:rPr>
              <w:t xml:space="preserve">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Бесплатные путевки либо компенсация родителям за самостоятель</w:t>
            </w:r>
            <w:r>
              <w:rPr>
                <w:rFonts w:ascii="Times New Roman" w:hAnsi="Times New Roman"/>
                <w:sz w:val="24"/>
              </w:rPr>
              <w:t xml:space="preserve">но приобретенные </w:t>
            </w:r>
            <w:r>
              <w:rPr>
                <w:rFonts w:ascii="Times New Roman" w:hAnsi="Times New Roman"/>
                <w:sz w:val="24"/>
              </w:rPr>
              <w:lastRenderedPageBreak/>
              <w:t>путевки в 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20.01.2012 № 24 (в редакции от 31.07.2023 № 543) «О Порядке ра</w:t>
            </w:r>
            <w:r>
              <w:rPr>
                <w:rFonts w:ascii="Times New Roman" w:hAnsi="Times New Roman"/>
                <w:sz w:val="24"/>
              </w:rPr>
              <w:t xml:space="preserve">сходования </w:t>
            </w:r>
            <w:r>
              <w:rPr>
                <w:rFonts w:ascii="Times New Roman" w:hAnsi="Times New Roman"/>
                <w:sz w:val="24"/>
              </w:rPr>
              <w:lastRenderedPageBreak/>
              <w:t>субвенций на осуществление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</w:t>
            </w:r>
            <w:r>
              <w:rPr>
                <w:rFonts w:ascii="Times New Roman" w:hAnsi="Times New Roman"/>
                <w:sz w:val="24"/>
              </w:rPr>
              <w:t xml:space="preserve">и, лиц, заключивших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ро</w:t>
            </w:r>
            <w:r>
              <w:rPr>
                <w:rFonts w:ascii="Times New Roman" w:hAnsi="Times New Roman"/>
                <w:sz w:val="24"/>
              </w:rPr>
              <w:t>дителей и не вступивших в 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</w:t>
            </w:r>
            <w:r>
              <w:rPr>
                <w:rFonts w:ascii="Times New Roman" w:hAnsi="Times New Roman"/>
                <w:sz w:val="24"/>
              </w:rPr>
              <w:t>бственности легковые автомобили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уплаты земельного налога граждан, </w:t>
            </w:r>
            <w:r>
              <w:rPr>
                <w:rFonts w:ascii="Times New Roman" w:hAnsi="Times New Roman"/>
                <w:sz w:val="24"/>
              </w:rPr>
              <w:t>призванных на военную службу по мобилизации,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</w:t>
            </w:r>
            <w:r>
              <w:rPr>
                <w:rFonts w:ascii="Times New Roman" w:hAnsi="Times New Roman"/>
                <w:sz w:val="24"/>
              </w:rPr>
              <w:t>Ростовской области (в том числе 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</w:t>
            </w:r>
            <w:r>
              <w:rPr>
                <w:rFonts w:ascii="Times New Roman" w:hAnsi="Times New Roman"/>
                <w:sz w:val="24"/>
              </w:rPr>
              <w:t>арственная собственность на которые не разграничена, без применения штрафных санкций</w:t>
            </w:r>
          </w:p>
          <w:p w:rsidR="00841F67" w:rsidRDefault="00841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</w:t>
            </w:r>
            <w:r>
              <w:rPr>
                <w:rFonts w:ascii="Times New Roman" w:hAnsi="Times New Roman"/>
                <w:sz w:val="24"/>
              </w:rPr>
              <w:t>области и земельных участков, государственная собственность на которые не разграничена»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</w:t>
            </w:r>
            <w:r>
              <w:rPr>
                <w:rFonts w:ascii="Times New Roman" w:hAnsi="Times New Roman"/>
                <w:sz w:val="24"/>
              </w:rPr>
              <w:t>гаражного строительства, ведения личного подсобного хозяйства, садоводства или огородничества для собственных нужд.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имеют: Герои Российской Федерации или награжденные орденами Российской Федерации за заслуги, проявленные в ходе участия в специальной </w:t>
            </w:r>
            <w:r>
              <w:rPr>
                <w:rFonts w:ascii="Times New Roman" w:hAnsi="Times New Roman"/>
                <w:sz w:val="24"/>
              </w:rPr>
              <w:t>военной операции, и являющиеся ветеранами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 члены их семей, в с</w:t>
            </w:r>
            <w:r>
              <w:rPr>
                <w:rFonts w:ascii="Times New Roman" w:hAnsi="Times New Roman"/>
                <w:sz w:val="24"/>
              </w:rPr>
              <w:t>лучае гибели (смерти) указанных лиц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</w:t>
            </w:r>
            <w:r>
              <w:rPr>
                <w:rFonts w:ascii="Times New Roman" w:hAnsi="Times New Roman"/>
                <w:sz w:val="24"/>
              </w:rPr>
              <w:t>.2023 № 893-ЗС)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</w:t>
            </w:r>
            <w:r>
              <w:rPr>
                <w:rFonts w:ascii="Times New Roman" w:hAnsi="Times New Roman"/>
                <w:sz w:val="24"/>
              </w:rPr>
              <w:t>ьное сопровождение семей участников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начисления пеней в случае несвоевременного и (или) неполного внесения</w:t>
            </w:r>
            <w:r>
              <w:rPr>
                <w:rFonts w:ascii="Times New Roman" w:hAnsi="Times New Roman"/>
                <w:sz w:val="24"/>
              </w:rPr>
              <w:t xml:space="preserve"> платы за жилое помещение и 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</w:t>
            </w:r>
            <w:r>
              <w:rPr>
                <w:rFonts w:ascii="Times New Roman" w:hAnsi="Times New Roman"/>
                <w:sz w:val="24"/>
              </w:rPr>
              <w:t>рнатора Ростовской области от 23.12.2022 № 363»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получения бюджетной 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07.11.2011 № 95 «О порядке предоставления государственной поддержки гражданам в приобр</w:t>
            </w:r>
            <w:r>
              <w:rPr>
                <w:rFonts w:ascii="Times New Roman" w:hAnsi="Times New Roman"/>
                <w:sz w:val="24"/>
              </w:rPr>
              <w:t xml:space="preserve">етении (строительстве) </w:t>
            </w:r>
            <w:r>
              <w:rPr>
                <w:rFonts w:ascii="Times New Roman" w:hAnsi="Times New Roman"/>
                <w:sz w:val="24"/>
              </w:rPr>
              <w:lastRenderedPageBreak/>
              <w:t>жилья с использованием средств жилищного кредита» (в редакции постановления от 17.07.2023 № 524)</w:t>
            </w:r>
          </w:p>
        </w:tc>
      </w:tr>
      <w:tr w:rsidR="00841F6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841F6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</w:t>
            </w:r>
            <w:r>
              <w:rPr>
                <w:rFonts w:ascii="Times New Roman" w:hAnsi="Times New Roman"/>
                <w:sz w:val="24"/>
              </w:rPr>
              <w:t>предоставляется в размере 50 процентов: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</w:t>
            </w:r>
            <w:r>
              <w:rPr>
                <w:rFonts w:ascii="Times New Roman" w:hAnsi="Times New Roman"/>
                <w:sz w:val="24"/>
              </w:rPr>
              <w:t>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</w:t>
            </w:r>
            <w:r>
              <w:rPr>
                <w:rFonts w:ascii="Times New Roman" w:hAnsi="Times New Roman"/>
                <w:sz w:val="24"/>
              </w:rPr>
              <w:t>ребляемых коммунальных услуг;</w:t>
            </w:r>
          </w:p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F67" w:rsidRDefault="000A1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28 ноября 2023 года № 45-ЗС «О</w:t>
            </w:r>
            <w:r>
              <w:rPr>
                <w:rFonts w:ascii="Times New Roman" w:hAnsi="Times New Roman"/>
                <w:sz w:val="24"/>
              </w:rPr>
              <w:t xml:space="preserve"> социальной поддержке членов семей лиц, принимающих участие в специальной военной операции»</w:t>
            </w:r>
          </w:p>
        </w:tc>
      </w:tr>
    </w:tbl>
    <w:p w:rsidR="00841F67" w:rsidRDefault="00841F67">
      <w:pPr>
        <w:spacing w:after="0" w:line="240" w:lineRule="auto"/>
        <w:rPr>
          <w:rFonts w:ascii="Times New Roman" w:hAnsi="Times New Roman"/>
          <w:sz w:val="28"/>
        </w:rPr>
      </w:pPr>
    </w:p>
    <w:sectPr w:rsidR="00841F67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A2" w:rsidRDefault="000A14A2">
      <w:pPr>
        <w:spacing w:after="0" w:line="240" w:lineRule="auto"/>
      </w:pPr>
      <w:r>
        <w:separator/>
      </w:r>
    </w:p>
  </w:endnote>
  <w:endnote w:type="continuationSeparator" w:id="0">
    <w:p w:rsidR="000A14A2" w:rsidRDefault="000A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A2" w:rsidRDefault="000A14A2">
      <w:pPr>
        <w:spacing w:after="0" w:line="240" w:lineRule="auto"/>
      </w:pPr>
      <w:r>
        <w:separator/>
      </w:r>
    </w:p>
  </w:footnote>
  <w:footnote w:type="continuationSeparator" w:id="0">
    <w:p w:rsidR="000A14A2" w:rsidRDefault="000A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67" w:rsidRDefault="000A14A2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E0500">
      <w:fldChar w:fldCharType="separate"/>
    </w:r>
    <w:r w:rsidR="00CE0500">
      <w:rPr>
        <w:noProof/>
      </w:rPr>
      <w:t>4</w:t>
    </w:r>
    <w:r>
      <w:fldChar w:fldCharType="end"/>
    </w:r>
  </w:p>
  <w:p w:rsidR="00841F67" w:rsidRDefault="00841F67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0347"/>
    <w:multiLevelType w:val="multilevel"/>
    <w:tmpl w:val="D3E22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67"/>
    <w:rsid w:val="000A14A2"/>
    <w:rsid w:val="00841F67"/>
    <w:rsid w:val="00C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39063-EC76-4022-ABA6-2D98060A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2024-02-26T13:13:00Z</dcterms:created>
  <dcterms:modified xsi:type="dcterms:W3CDTF">2024-02-26T13:13:00Z</dcterms:modified>
</cp:coreProperties>
</file>